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0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检查情况告知书（模板）</w:t>
      </w:r>
    </w:p>
    <w:bookmarkEnd w:id="0"/>
    <w:tbl>
      <w:tblPr>
        <w:tblW w:w="4999" w:type="pct"/>
        <w:jc w:val="center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0"/>
        <w:gridCol w:w="2532"/>
        <w:gridCol w:w="3482"/>
        <w:gridCol w:w="3485"/>
        <w:gridCol w:w="137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仿宋_GB2312" w:eastAsia="仿宋_GB2312" w:cs="仿宋_GB2312"/>
                <w:sz w:val="19"/>
                <w:szCs w:val="19"/>
                <w:bdr w:val="none" w:color="auto" w:sz="0" w:space="0"/>
              </w:rPr>
              <w:t>检查日期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被查机构名称</w:t>
            </w:r>
          </w:p>
        </w:tc>
        <w:tc>
          <w:tcPr>
            <w:tcW w:w="1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80" w:right="8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第一联：地方金融监管部门留存（第二联：被查机构留存）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检查组长签字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被查机构在场权限最高负责人签字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48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主要问题</w:t>
            </w:r>
          </w:p>
        </w:tc>
        <w:tc>
          <w:tcPr>
            <w:tcW w:w="336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48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1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初步整改意见</w:t>
            </w:r>
          </w:p>
        </w:tc>
        <w:tc>
          <w:tcPr>
            <w:tcW w:w="336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48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0" w:hRule="atLeast"/>
          <w:jc w:val="center"/>
        </w:trPr>
        <w:tc>
          <w:tcPr>
            <w:tcW w:w="1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待进一步核实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研究事项</w:t>
            </w:r>
          </w:p>
        </w:tc>
        <w:tc>
          <w:tcPr>
            <w:tcW w:w="898" w:type="pct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35" w:type="pct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35" w:type="pct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48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1680B"/>
    <w:rsid w:val="24505671"/>
    <w:rsid w:val="6181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2020-12-13T12:32:00Z</dcterms:created>
  <dc:creator>小小</dc:creator>
  <cp:lastModifiedBy>小小</cp:lastModifiedBy>
  <dcterms:modified xsi:type="dcterms:W3CDTF">2020-12-13T12:33:26Z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